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F77A70" w:rsidRPr="007F2475">
        <w:rPr>
          <w:rFonts w:ascii="Garamond" w:hAnsi="Garamond"/>
          <w:b/>
          <w:i/>
          <w:sz w:val="40"/>
          <w:szCs w:val="40"/>
        </w:rPr>
        <w:t>(insert Club/Region/NGB)</w:t>
      </w:r>
    </w:p>
    <w:p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F77A70" w:rsidRPr="00071A8A">
        <w:rPr>
          <w:rFonts w:ascii="Garamond" w:hAnsi="Garamond"/>
          <w:b/>
          <w:i/>
          <w:sz w:val="24"/>
          <w:szCs w:val="24"/>
        </w:rPr>
        <w:t>(insert Club/Region/NGB)’</w:t>
      </w:r>
      <w:r w:rsidRPr="00071A8A">
        <w:rPr>
          <w:rFonts w:ascii="Garamond" w:hAnsi="Garamond"/>
          <w:b/>
          <w:sz w:val="24"/>
          <w:szCs w:val="24"/>
        </w:rPr>
        <w:t>s</w:t>
      </w:r>
      <w:r w:rsidRPr="00071A8A">
        <w:rPr>
          <w:rFonts w:ascii="Garamond" w:hAnsi="Garamond"/>
          <w:sz w:val="24"/>
          <w:szCs w:val="24"/>
        </w:rPr>
        <w:t xml:space="preserve"> 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the risk is of abuse and not general health and safety risk (covered under a separate H&amp;S policy and risk assessment).  </w:t>
      </w:r>
    </w:p>
    <w:p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28F832"/>
          </w:tcPr>
          <w:p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:rsidR="00B435B0" w:rsidRPr="007F2475" w:rsidRDefault="00740AAE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No guidance for travelling and away trips</w:t>
            </w:r>
          </w:p>
          <w:p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</w:t>
            </w: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2537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adherence with </w:t>
            </w:r>
            <w:proofErr w:type="spellStart"/>
            <w:r w:rsidRPr="007F2475">
              <w:rPr>
                <w:rFonts w:ascii="Garamond" w:hAnsi="Garamond"/>
                <w:b/>
                <w:sz w:val="24"/>
                <w:szCs w:val="24"/>
              </w:rPr>
              <w:t>misc</w:t>
            </w:r>
            <w:proofErr w:type="spellEnd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 procedures in Safeguarding policy (i.e. mobile, photography, transport) 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903BC1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903BC1" w:rsidRPr="007F2475" w:rsidRDefault="00903BC1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89" w:type="dxa"/>
          </w:tcPr>
          <w:p w:rsidR="00903BC1" w:rsidRPr="007F2475" w:rsidRDefault="00903BC1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903BC1" w:rsidRPr="007F2475" w:rsidRDefault="00903BC1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903BC1" w:rsidRPr="007F2475" w:rsidRDefault="00903BC1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903BC1" w:rsidRPr="007F2475" w:rsidRDefault="00903BC1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FFFFFF" w:themeFill="background1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names of CCOs, DLPs, MP(s)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</w:t>
            </w: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lastRenderedPageBreak/>
              <w:t xml:space="preserve">procedures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Refer to policy and inform Gardai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2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C504F2">
        <w:tblPrEx>
          <w:shd w:val="clear" w:color="auto" w:fill="auto"/>
        </w:tblPrEx>
        <w:tc>
          <w:tcPr>
            <w:tcW w:w="2909" w:type="dxa"/>
            <w:gridSpan w:val="2"/>
          </w:tcPr>
          <w:p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2"/>
      <w:tr w:rsidR="001A1D86" w:rsidRPr="007F2475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COMMUNICATIONS AND SOCIAL MEDIA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:rsidTr="00CA652F">
        <w:tblPrEx>
          <w:shd w:val="clear" w:color="auto" w:fill="auto"/>
        </w:tblPrEx>
        <w:tc>
          <w:tcPr>
            <w:tcW w:w="2830" w:type="dxa"/>
          </w:tcPr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:rsidR="00EC6113" w:rsidRPr="007F2475" w:rsidRDefault="00EC61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2830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General behavioural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issues</w:t>
            </w:r>
          </w:p>
        </w:tc>
        <w:tc>
          <w:tcPr>
            <w:tcW w:w="2268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>Sign code of conduct</w:t>
            </w:r>
          </w:p>
        </w:tc>
      </w:tr>
    </w:tbl>
    <w:p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EE0D18" w:rsidRPr="007F2475">
        <w:rPr>
          <w:rFonts w:ascii="Garamond" w:hAnsi="Garamond"/>
          <w:i/>
          <w:sz w:val="24"/>
          <w:szCs w:val="24"/>
        </w:rPr>
        <w:t>(insert Club/Region/NGB as provider)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CA652F" w:rsidRPr="007F2475">
        <w:rPr>
          <w:rFonts w:ascii="Garamond" w:hAnsi="Garamond"/>
          <w:i/>
          <w:sz w:val="24"/>
          <w:szCs w:val="24"/>
        </w:rPr>
        <w:t>__ /__ 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r w:rsidR="00257B16" w:rsidRPr="007F2475">
        <w:rPr>
          <w:rFonts w:ascii="Garamond" w:hAnsi="Garamond"/>
          <w:i/>
          <w:sz w:val="24"/>
          <w:szCs w:val="24"/>
        </w:rPr>
        <w:t xml:space="preserve">role on </w:t>
      </w:r>
      <w:r w:rsidR="00EE0D18" w:rsidRPr="007F2475">
        <w:rPr>
          <w:rFonts w:ascii="Garamond" w:hAnsi="Garamond"/>
          <w:i/>
          <w:sz w:val="24"/>
          <w:szCs w:val="24"/>
        </w:rPr>
        <w:t>Committee</w:t>
      </w:r>
      <w:r w:rsidR="00257B16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</w:p>
    <w:sectPr w:rsidR="00B434D9" w:rsidRPr="007F2475" w:rsidSect="00805EC3">
      <w:headerReference w:type="default" r:id="rId8"/>
      <w:footerReference w:type="default" r:id="rId9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6E" w:rsidRDefault="00D9036E" w:rsidP="00DC2652">
      <w:pPr>
        <w:spacing w:after="0" w:line="240" w:lineRule="auto"/>
      </w:pPr>
      <w:r>
        <w:separator/>
      </w:r>
    </w:p>
  </w:endnote>
  <w:end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EC3" w:rsidRDefault="0080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6E" w:rsidRDefault="00D9036E" w:rsidP="00DC2652">
      <w:pPr>
        <w:spacing w:after="0" w:line="240" w:lineRule="auto"/>
      </w:pPr>
      <w:r>
        <w:separator/>
      </w:r>
    </w:p>
  </w:footnote>
  <w:foot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59264" behindDoc="0" locked="0" layoutInCell="1" allowOverlap="1" wp14:anchorId="55363F4C" wp14:editId="1D271849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89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BC1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87A2CA-83EA-46FD-BE92-4E466D7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dcc2b3a42d915dadca4dd206d136143b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d89aa8b102166ae423d18286abdf68b8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9BC6B-1A49-4144-9090-D12EA5FEB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80FFA-B821-4AA3-8641-5FA3CF2D2483}"/>
</file>

<file path=customXml/itemProps3.xml><?xml version="1.0" encoding="utf-8"?>
<ds:datastoreItem xmlns:ds="http://schemas.openxmlformats.org/officeDocument/2006/customXml" ds:itemID="{C8E8A38E-052E-492A-BECB-C19AEDED33DB}"/>
</file>

<file path=customXml/itemProps4.xml><?xml version="1.0" encoding="utf-8"?>
<ds:datastoreItem xmlns:ds="http://schemas.openxmlformats.org/officeDocument/2006/customXml" ds:itemID="{3B29928C-0A24-4D86-9F22-9B96D4BE8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Kieron Stout</cp:lastModifiedBy>
  <cp:revision>2</cp:revision>
  <cp:lastPrinted>2018-01-10T11:09:00Z</cp:lastPrinted>
  <dcterms:created xsi:type="dcterms:W3CDTF">2019-02-27T14:42:00Z</dcterms:created>
  <dcterms:modified xsi:type="dcterms:W3CDTF">2019-02-27T14:42:00Z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